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7B232" w14:textId="77777777" w:rsidR="00976319" w:rsidRPr="00976319" w:rsidRDefault="00976319" w:rsidP="00976319">
      <w:pPr>
        <w:spacing w:after="0" w:line="240" w:lineRule="auto"/>
        <w:rPr>
          <w:rFonts w:ascii="Arial" w:hAnsi="Arial" w:cs="Arial"/>
          <w:b/>
          <w:bCs/>
          <w:sz w:val="20"/>
          <w:szCs w:val="20"/>
        </w:rPr>
      </w:pPr>
      <w:r w:rsidRPr="00976319">
        <w:rPr>
          <w:rFonts w:ascii="Arial" w:hAnsi="Arial" w:cs="Arial"/>
          <w:b/>
          <w:bCs/>
          <w:sz w:val="20"/>
          <w:szCs w:val="20"/>
        </w:rPr>
        <w:t>COMMUNIQUÉ DE PRESSE</w:t>
      </w:r>
    </w:p>
    <w:p w14:paraId="1F3282EF" w14:textId="1595A2EA" w:rsidR="00976319" w:rsidRPr="00976319" w:rsidRDefault="00976319" w:rsidP="00976319">
      <w:pPr>
        <w:spacing w:after="0" w:line="240" w:lineRule="auto"/>
        <w:rPr>
          <w:rFonts w:ascii="Arial" w:hAnsi="Arial" w:cs="Arial"/>
          <w:b/>
          <w:bCs/>
          <w:sz w:val="20"/>
          <w:szCs w:val="20"/>
        </w:rPr>
      </w:pPr>
      <w:r w:rsidRPr="00976319">
        <w:rPr>
          <w:rFonts w:ascii="Arial" w:hAnsi="Arial" w:cs="Arial"/>
          <w:sz w:val="20"/>
          <w:szCs w:val="20"/>
        </w:rPr>
        <w:br/>
      </w:r>
      <w:r w:rsidRPr="00976319">
        <w:rPr>
          <w:rFonts w:ascii="Arial" w:hAnsi="Arial" w:cs="Arial"/>
          <w:b/>
          <w:bCs/>
          <w:sz w:val="20"/>
          <w:szCs w:val="20"/>
        </w:rPr>
        <w:t>Pour diffusion immédiate</w:t>
      </w:r>
    </w:p>
    <w:p w14:paraId="1D2EC9C7" w14:textId="0D996CDC" w:rsidR="00976319" w:rsidRDefault="00976319" w:rsidP="00976319">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10B25797" wp14:editId="74C65253">
                <wp:simplePos x="0" y="0"/>
                <wp:positionH relativeFrom="column">
                  <wp:posOffset>13970</wp:posOffset>
                </wp:positionH>
                <wp:positionV relativeFrom="paragraph">
                  <wp:posOffset>137477</wp:posOffset>
                </wp:positionV>
                <wp:extent cx="5481637" cy="0"/>
                <wp:effectExtent l="0" t="0" r="0" b="0"/>
                <wp:wrapNone/>
                <wp:docPr id="1513866253" name="Connecteur droit 4"/>
                <wp:cNvGraphicFramePr/>
                <a:graphic xmlns:a="http://schemas.openxmlformats.org/drawingml/2006/main">
                  <a:graphicData uri="http://schemas.microsoft.com/office/word/2010/wordprocessingShape">
                    <wps:wsp>
                      <wps:cNvCnPr/>
                      <wps:spPr>
                        <a:xfrm>
                          <a:off x="0" y="0"/>
                          <a:ext cx="5481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BF983" id="Connecteur droit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1pt,10.8pt" to="432.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" strokecolor="#156082 [3204]" strokeweight=".5pt">
                <v:stroke joinstyle="miter"/>
              </v:line>
            </w:pict>
          </mc:Fallback>
        </mc:AlternateContent>
      </w:r>
    </w:p>
    <w:p w14:paraId="3EC5E741" w14:textId="77777777" w:rsidR="00976319" w:rsidRPr="00976319" w:rsidRDefault="00976319" w:rsidP="00976319">
      <w:pPr>
        <w:spacing w:after="0" w:line="240" w:lineRule="auto"/>
        <w:jc w:val="both"/>
        <w:rPr>
          <w:rFonts w:ascii="Arial" w:hAnsi="Arial" w:cs="Arial"/>
          <w:sz w:val="20"/>
          <w:szCs w:val="20"/>
        </w:rPr>
      </w:pPr>
    </w:p>
    <w:p w14:paraId="6FD5BAA0" w14:textId="45EBF2F9" w:rsidR="00976319" w:rsidRPr="00976319" w:rsidRDefault="00976319" w:rsidP="00976319">
      <w:pPr>
        <w:spacing w:after="0" w:line="240" w:lineRule="auto"/>
        <w:jc w:val="both"/>
        <w:rPr>
          <w:rFonts w:ascii="Arial" w:hAnsi="Arial" w:cs="Arial"/>
          <w:b/>
          <w:bCs/>
          <w:sz w:val="20"/>
          <w:szCs w:val="20"/>
        </w:rPr>
      </w:pPr>
      <w:r w:rsidRPr="00976319">
        <w:rPr>
          <w:rFonts w:ascii="Arial" w:hAnsi="Arial" w:cs="Arial"/>
          <w:b/>
          <w:bCs/>
          <w:sz w:val="20"/>
          <w:szCs w:val="20"/>
        </w:rPr>
        <w:t>GNR Shefford : un projet agricole innovant franchit des étapes clés vers la production de gaz naturel renouvelable</w:t>
      </w:r>
      <w:r w:rsidR="008D11B4">
        <w:rPr>
          <w:rFonts w:ascii="Arial" w:hAnsi="Arial" w:cs="Arial"/>
          <w:b/>
          <w:bCs/>
          <w:sz w:val="20"/>
          <w:szCs w:val="20"/>
        </w:rPr>
        <w:t xml:space="preserve"> - </w:t>
      </w:r>
      <w:r w:rsidR="008D11B4" w:rsidRPr="008D11B4">
        <w:rPr>
          <w:rFonts w:ascii="Arial" w:hAnsi="Arial" w:cs="Arial"/>
          <w:b/>
          <w:bCs/>
          <w:sz w:val="20"/>
          <w:szCs w:val="20"/>
        </w:rPr>
        <w:t xml:space="preserve">ententes conclues avec Fiera Capital et </w:t>
      </w:r>
      <w:proofErr w:type="spellStart"/>
      <w:r w:rsidR="008D11B4" w:rsidRPr="008D11B4">
        <w:rPr>
          <w:rFonts w:ascii="Arial" w:hAnsi="Arial" w:cs="Arial"/>
          <w:b/>
          <w:bCs/>
          <w:sz w:val="20"/>
          <w:szCs w:val="20"/>
        </w:rPr>
        <w:t>Énergir</w:t>
      </w:r>
      <w:proofErr w:type="spellEnd"/>
    </w:p>
    <w:p w14:paraId="0B7684A2" w14:textId="51F1F748" w:rsidR="00976319" w:rsidRDefault="00976319" w:rsidP="00976319">
      <w:pPr>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17D5C848" wp14:editId="6C05C1DF">
                <wp:simplePos x="0" y="0"/>
                <wp:positionH relativeFrom="column">
                  <wp:posOffset>61595</wp:posOffset>
                </wp:positionH>
                <wp:positionV relativeFrom="paragraph">
                  <wp:posOffset>139382</wp:posOffset>
                </wp:positionV>
                <wp:extent cx="5481637" cy="0"/>
                <wp:effectExtent l="0" t="0" r="0" b="0"/>
                <wp:wrapNone/>
                <wp:docPr id="334451372" name="Connecteur droit 4"/>
                <wp:cNvGraphicFramePr/>
                <a:graphic xmlns:a="http://schemas.openxmlformats.org/drawingml/2006/main">
                  <a:graphicData uri="http://schemas.microsoft.com/office/word/2010/wordprocessingShape">
                    <wps:wsp>
                      <wps:cNvCnPr/>
                      <wps:spPr>
                        <a:xfrm>
                          <a:off x="0" y="0"/>
                          <a:ext cx="5481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00C19" id="Connecteur droit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5pt,10.95pt" to="43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" strokecolor="#156082 [3204]" strokeweight=".5pt">
                <v:stroke joinstyle="miter"/>
              </v:line>
            </w:pict>
          </mc:Fallback>
        </mc:AlternateContent>
      </w:r>
    </w:p>
    <w:p w14:paraId="3622063A" w14:textId="77777777" w:rsidR="00976319" w:rsidRPr="00976319" w:rsidRDefault="00976319" w:rsidP="00976319">
      <w:pPr>
        <w:spacing w:after="0" w:line="240" w:lineRule="auto"/>
        <w:jc w:val="both"/>
        <w:rPr>
          <w:rFonts w:ascii="Arial" w:hAnsi="Arial" w:cs="Arial"/>
          <w:sz w:val="20"/>
          <w:szCs w:val="20"/>
        </w:rPr>
      </w:pPr>
    </w:p>
    <w:p w14:paraId="756587FB" w14:textId="77777777" w:rsidR="00976319" w:rsidRDefault="00976319" w:rsidP="00976319">
      <w:pPr>
        <w:spacing w:after="0" w:line="240" w:lineRule="auto"/>
        <w:jc w:val="both"/>
        <w:rPr>
          <w:rFonts w:ascii="Arial" w:hAnsi="Arial" w:cs="Arial"/>
          <w:sz w:val="20"/>
          <w:szCs w:val="20"/>
        </w:rPr>
      </w:pPr>
      <w:r w:rsidRPr="00976319">
        <w:rPr>
          <w:rFonts w:ascii="Arial" w:hAnsi="Arial" w:cs="Arial"/>
          <w:sz w:val="20"/>
          <w:szCs w:val="20"/>
        </w:rPr>
        <w:t>Shefford (Québec), le 5 mai 2025 – Le projet GNR Shefford, porté par l’agriculteur et entrepreneur Paul Sauvé, annonce aujourd’hui la conclusion de deux ententes majeures qui consolident sa progression et soulignent son importance dans la transition énergétique du Québec.</w:t>
      </w:r>
    </w:p>
    <w:p w14:paraId="7239A642" w14:textId="77777777" w:rsidR="00976319" w:rsidRPr="00976319" w:rsidRDefault="00976319" w:rsidP="00976319">
      <w:pPr>
        <w:spacing w:after="0" w:line="240" w:lineRule="auto"/>
        <w:jc w:val="both"/>
        <w:rPr>
          <w:rFonts w:ascii="Arial" w:hAnsi="Arial" w:cs="Arial"/>
          <w:sz w:val="20"/>
          <w:szCs w:val="20"/>
        </w:rPr>
      </w:pPr>
    </w:p>
    <w:p w14:paraId="531E8BC3" w14:textId="77777777" w:rsidR="00976319" w:rsidRDefault="00976319" w:rsidP="00976319">
      <w:pPr>
        <w:spacing w:after="0" w:line="240" w:lineRule="auto"/>
        <w:jc w:val="both"/>
        <w:rPr>
          <w:rFonts w:ascii="Arial" w:hAnsi="Arial" w:cs="Arial"/>
          <w:sz w:val="20"/>
          <w:szCs w:val="20"/>
        </w:rPr>
      </w:pPr>
      <w:r w:rsidRPr="00976319">
        <w:rPr>
          <w:rFonts w:ascii="Arial" w:hAnsi="Arial" w:cs="Arial"/>
          <w:sz w:val="20"/>
          <w:szCs w:val="20"/>
        </w:rPr>
        <w:t xml:space="preserve">D’une part, une entente de financement structurante a été conclue avec Fiera Capital, démontrant la confiance du secteur financier envers la solidité du projet. D’autre part, </w:t>
      </w:r>
      <w:proofErr w:type="spellStart"/>
      <w:r w:rsidRPr="00976319">
        <w:rPr>
          <w:rFonts w:ascii="Arial" w:hAnsi="Arial" w:cs="Arial"/>
          <w:sz w:val="20"/>
          <w:szCs w:val="20"/>
        </w:rPr>
        <w:t>Énergir</w:t>
      </w:r>
      <w:proofErr w:type="spellEnd"/>
      <w:r w:rsidRPr="00976319">
        <w:rPr>
          <w:rFonts w:ascii="Arial" w:hAnsi="Arial" w:cs="Arial"/>
          <w:sz w:val="20"/>
          <w:szCs w:val="20"/>
        </w:rPr>
        <w:t xml:space="preserve"> a officialisé un contrat d’approvisionnement qui prévoit l’injection du gaz naturel renouvelable (GNR) produit à Shefford dans le réseau énergétique québécois.</w:t>
      </w:r>
    </w:p>
    <w:p w14:paraId="71B778E6" w14:textId="77777777" w:rsidR="00976319" w:rsidRPr="00976319" w:rsidRDefault="00976319" w:rsidP="00976319">
      <w:pPr>
        <w:spacing w:after="0" w:line="240" w:lineRule="auto"/>
        <w:jc w:val="both"/>
        <w:rPr>
          <w:rFonts w:ascii="Arial" w:hAnsi="Arial" w:cs="Arial"/>
          <w:sz w:val="20"/>
          <w:szCs w:val="20"/>
        </w:rPr>
      </w:pPr>
    </w:p>
    <w:p w14:paraId="55E4A11D" w14:textId="77777777" w:rsidR="00976319" w:rsidRDefault="00976319" w:rsidP="00976319">
      <w:pPr>
        <w:spacing w:after="0" w:line="240" w:lineRule="auto"/>
        <w:jc w:val="both"/>
        <w:rPr>
          <w:rFonts w:ascii="Arial" w:hAnsi="Arial" w:cs="Arial"/>
          <w:sz w:val="20"/>
          <w:szCs w:val="20"/>
        </w:rPr>
      </w:pPr>
      <w:r w:rsidRPr="00976319">
        <w:rPr>
          <w:rFonts w:ascii="Arial" w:hAnsi="Arial" w:cs="Arial"/>
          <w:sz w:val="20"/>
          <w:szCs w:val="20"/>
        </w:rPr>
        <w:t>Ces jalons s’inscrivent dans la continuité de la convention signée avec le ministère de l’Économie, de l’Innovation et de l’Énergie (MEIE), dans le cadre du Programme de soutien aux projets de production de GNR (PSP GNR). Conformément aux termes de cette entente, le second déboursé gouvernemental est maintenant attendu, tel que prévu.</w:t>
      </w:r>
    </w:p>
    <w:p w14:paraId="4BCB7665" w14:textId="77777777" w:rsidR="00976319" w:rsidRPr="00976319" w:rsidRDefault="00976319" w:rsidP="00976319">
      <w:pPr>
        <w:spacing w:after="0" w:line="240" w:lineRule="auto"/>
        <w:jc w:val="both"/>
        <w:rPr>
          <w:rFonts w:ascii="Arial" w:hAnsi="Arial" w:cs="Arial"/>
          <w:sz w:val="20"/>
          <w:szCs w:val="20"/>
        </w:rPr>
      </w:pPr>
    </w:p>
    <w:p w14:paraId="3F05B73E" w14:textId="77777777" w:rsidR="00976319" w:rsidRPr="0005262E" w:rsidRDefault="00976319" w:rsidP="0005262E">
      <w:pPr>
        <w:spacing w:after="0" w:line="240" w:lineRule="auto"/>
        <w:ind w:left="1416"/>
        <w:jc w:val="both"/>
        <w:rPr>
          <w:rFonts w:ascii="Arial" w:hAnsi="Arial" w:cs="Arial"/>
          <w:i/>
          <w:iCs/>
          <w:sz w:val="20"/>
          <w:szCs w:val="20"/>
        </w:rPr>
      </w:pPr>
      <w:r w:rsidRPr="00976319">
        <w:rPr>
          <w:rFonts w:ascii="Arial" w:hAnsi="Arial" w:cs="Arial"/>
          <w:i/>
          <w:iCs/>
          <w:sz w:val="20"/>
          <w:szCs w:val="20"/>
        </w:rPr>
        <w:t>« Notre équipe, nos partenaires financiers et énergétiques ont répondu présents avec rigueur et engagement. GNR Shefford est un projet agricole ambitieux, ancré dans le territoire et aligné avec les priorités du Québec. Le respect des engagements publics devient maintenant une étape clé pour honorer la confiance de tous les acteurs impliqués et permettre au Québec de livrer des résultats concrets en matière de GNR », déclare Paul Sauvé.</w:t>
      </w:r>
    </w:p>
    <w:p w14:paraId="5C441F97" w14:textId="77777777" w:rsidR="00976319" w:rsidRPr="00976319" w:rsidRDefault="00976319" w:rsidP="00976319">
      <w:pPr>
        <w:spacing w:after="0" w:line="240" w:lineRule="auto"/>
        <w:jc w:val="both"/>
        <w:rPr>
          <w:rFonts w:ascii="Arial" w:hAnsi="Arial" w:cs="Arial"/>
          <w:sz w:val="20"/>
          <w:szCs w:val="20"/>
        </w:rPr>
      </w:pPr>
    </w:p>
    <w:p w14:paraId="595399F7" w14:textId="77777777" w:rsidR="00976319" w:rsidRDefault="00976319" w:rsidP="00976319">
      <w:pPr>
        <w:spacing w:after="0" w:line="240" w:lineRule="auto"/>
        <w:jc w:val="both"/>
        <w:rPr>
          <w:rFonts w:ascii="Arial" w:hAnsi="Arial" w:cs="Arial"/>
          <w:sz w:val="20"/>
          <w:szCs w:val="20"/>
        </w:rPr>
      </w:pPr>
      <w:r w:rsidRPr="00976319">
        <w:rPr>
          <w:rFonts w:ascii="Arial" w:hAnsi="Arial" w:cs="Arial"/>
          <w:sz w:val="20"/>
          <w:szCs w:val="20"/>
        </w:rPr>
        <w:t>À travers ce projet, les matières organiques agricoles seront valorisées localement pour produire une énergie propre, contribuant à une économie circulaire, à la résilience des communautés rurales et à l’atteinte des cibles climatiques du Québec.</w:t>
      </w:r>
    </w:p>
    <w:p w14:paraId="189486B1" w14:textId="77777777" w:rsidR="00976319" w:rsidRPr="00976319" w:rsidRDefault="00976319" w:rsidP="00976319">
      <w:pPr>
        <w:spacing w:after="0" w:line="240" w:lineRule="auto"/>
        <w:jc w:val="both"/>
        <w:rPr>
          <w:rFonts w:ascii="Arial" w:hAnsi="Arial" w:cs="Arial"/>
          <w:sz w:val="20"/>
          <w:szCs w:val="20"/>
        </w:rPr>
      </w:pPr>
    </w:p>
    <w:p w14:paraId="77468DC4" w14:textId="14FFF917" w:rsidR="00976319" w:rsidRPr="00976319" w:rsidRDefault="00976319" w:rsidP="00976319">
      <w:pPr>
        <w:spacing w:after="0" w:line="240" w:lineRule="auto"/>
        <w:jc w:val="both"/>
        <w:rPr>
          <w:rFonts w:ascii="Arial" w:hAnsi="Arial" w:cs="Arial"/>
          <w:sz w:val="20"/>
          <w:szCs w:val="20"/>
        </w:rPr>
      </w:pPr>
    </w:p>
    <w:p w14:paraId="12E1FFDE" w14:textId="77777777" w:rsidR="00976319" w:rsidRPr="00976319" w:rsidRDefault="00976319" w:rsidP="00976319">
      <w:pPr>
        <w:spacing w:after="0" w:line="240" w:lineRule="auto"/>
        <w:jc w:val="both"/>
        <w:rPr>
          <w:rFonts w:ascii="Arial" w:hAnsi="Arial" w:cs="Arial"/>
          <w:b/>
          <w:bCs/>
          <w:sz w:val="20"/>
          <w:szCs w:val="20"/>
        </w:rPr>
      </w:pPr>
      <w:r w:rsidRPr="00976319">
        <w:rPr>
          <w:rFonts w:ascii="Arial" w:hAnsi="Arial" w:cs="Arial"/>
          <w:b/>
          <w:bCs/>
          <w:sz w:val="20"/>
          <w:szCs w:val="20"/>
        </w:rPr>
        <w:t>À propos de GNR Shefford</w:t>
      </w:r>
    </w:p>
    <w:p w14:paraId="68B98DC3" w14:textId="3B039117" w:rsidR="00976319" w:rsidRDefault="00976319" w:rsidP="00976319">
      <w:pPr>
        <w:spacing w:after="0" w:line="240" w:lineRule="auto"/>
        <w:jc w:val="both"/>
        <w:rPr>
          <w:rFonts w:ascii="Arial" w:hAnsi="Arial" w:cs="Arial"/>
          <w:sz w:val="20"/>
          <w:szCs w:val="20"/>
        </w:rPr>
      </w:pPr>
      <w:r w:rsidRPr="00976319">
        <w:rPr>
          <w:rFonts w:ascii="Arial" w:hAnsi="Arial" w:cs="Arial"/>
          <w:sz w:val="20"/>
          <w:szCs w:val="20"/>
        </w:rPr>
        <w:br/>
        <w:t>GNR Shefford est un projet de biométhanisation porté par le milieu agricole, visant à produire du gaz naturel renouvelable à partir de matières organiques locales. Développé à Shefford par l’agriculteur Paul Sauvé, il mobilise des expertises issues du monde agricole, de l’ingénierie, des finances durables et du secteur énergétique, dans une démarche structurante pour la décarbonation du Québec.</w:t>
      </w:r>
    </w:p>
    <w:p w14:paraId="3B03EF67" w14:textId="77777777" w:rsidR="00976319" w:rsidRDefault="00976319" w:rsidP="00976319">
      <w:pPr>
        <w:spacing w:after="0" w:line="240" w:lineRule="auto"/>
        <w:rPr>
          <w:rFonts w:ascii="Arial" w:hAnsi="Arial" w:cs="Arial"/>
          <w:sz w:val="20"/>
          <w:szCs w:val="20"/>
        </w:rPr>
      </w:pPr>
    </w:p>
    <w:p w14:paraId="309BF326" w14:textId="77777777" w:rsidR="00976319" w:rsidRPr="00976319" w:rsidRDefault="00976319" w:rsidP="00976319">
      <w:pPr>
        <w:spacing w:after="0" w:line="240" w:lineRule="auto"/>
        <w:rPr>
          <w:rFonts w:ascii="Arial" w:hAnsi="Arial" w:cs="Arial"/>
          <w:sz w:val="20"/>
          <w:szCs w:val="20"/>
        </w:rPr>
      </w:pPr>
    </w:p>
    <w:p w14:paraId="75FEC84E" w14:textId="77777777" w:rsidR="00976319" w:rsidRDefault="00976319" w:rsidP="00976319">
      <w:pPr>
        <w:spacing w:after="0" w:line="240" w:lineRule="auto"/>
        <w:rPr>
          <w:rFonts w:ascii="Arial" w:hAnsi="Arial" w:cs="Arial"/>
          <w:sz w:val="20"/>
          <w:szCs w:val="20"/>
        </w:rPr>
      </w:pPr>
      <w:r w:rsidRPr="00976319">
        <w:rPr>
          <w:rFonts w:ascii="Arial" w:hAnsi="Arial" w:cs="Arial"/>
          <w:sz w:val="20"/>
          <w:szCs w:val="20"/>
        </w:rPr>
        <w:t>Relations médias :</w:t>
      </w:r>
    </w:p>
    <w:p w14:paraId="318071E5" w14:textId="3DF9669A" w:rsidR="00976319" w:rsidRPr="00976319" w:rsidRDefault="00976319" w:rsidP="00976319">
      <w:pPr>
        <w:spacing w:after="0" w:line="240" w:lineRule="auto"/>
        <w:rPr>
          <w:rFonts w:ascii="Arial" w:hAnsi="Arial" w:cs="Arial"/>
          <w:sz w:val="20"/>
          <w:szCs w:val="20"/>
        </w:rPr>
      </w:pPr>
      <w:r w:rsidRPr="00976319">
        <w:rPr>
          <w:rFonts w:ascii="Arial" w:hAnsi="Arial" w:cs="Arial"/>
          <w:sz w:val="20"/>
          <w:szCs w:val="20"/>
        </w:rPr>
        <w:br/>
      </w:r>
      <w:r w:rsidRPr="00976319">
        <w:rPr>
          <w:rFonts w:ascii="Arial" w:hAnsi="Arial" w:cs="Arial"/>
          <w:b/>
          <w:bCs/>
          <w:i/>
          <w:iCs/>
          <w:sz w:val="24"/>
          <w:szCs w:val="24"/>
        </w:rPr>
        <w:t>Paul Sauvé</w:t>
      </w:r>
      <w:r>
        <w:rPr>
          <w:rFonts w:ascii="Arial" w:hAnsi="Arial" w:cs="Arial"/>
          <w:sz w:val="20"/>
          <w:szCs w:val="20"/>
        </w:rPr>
        <w:t>, agriculteur</w:t>
      </w:r>
      <w:r w:rsidRPr="00976319">
        <w:rPr>
          <w:rFonts w:ascii="Arial" w:hAnsi="Arial" w:cs="Arial"/>
          <w:sz w:val="20"/>
          <w:szCs w:val="20"/>
        </w:rPr>
        <w:br/>
        <w:t>Promoteur</w:t>
      </w:r>
      <w:r>
        <w:rPr>
          <w:rFonts w:ascii="Arial" w:hAnsi="Arial" w:cs="Arial"/>
          <w:sz w:val="20"/>
          <w:szCs w:val="20"/>
        </w:rPr>
        <w:t xml:space="preserve"> </w:t>
      </w:r>
      <w:r w:rsidRPr="00976319">
        <w:rPr>
          <w:rFonts w:ascii="Arial" w:hAnsi="Arial" w:cs="Arial"/>
          <w:sz w:val="20"/>
          <w:szCs w:val="20"/>
        </w:rPr>
        <w:t>GNR Shefford</w:t>
      </w:r>
    </w:p>
    <w:p w14:paraId="0A86EE6A" w14:textId="77777777" w:rsidR="009078C3" w:rsidRPr="00243781" w:rsidRDefault="009078C3" w:rsidP="00243781">
      <w:pPr>
        <w:spacing w:after="0" w:line="240" w:lineRule="auto"/>
        <w:rPr>
          <w:rFonts w:ascii="Arial" w:hAnsi="Arial" w:cs="Arial"/>
          <w:sz w:val="20"/>
          <w:szCs w:val="20"/>
        </w:rPr>
      </w:pPr>
    </w:p>
    <w:sectPr w:rsidR="009078C3" w:rsidRPr="0024378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01CD2"/>
    <w:multiLevelType w:val="hybridMultilevel"/>
    <w:tmpl w:val="A4CCB3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94E40BF"/>
    <w:multiLevelType w:val="hybridMultilevel"/>
    <w:tmpl w:val="29CA83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9BF19E8"/>
    <w:multiLevelType w:val="hybridMultilevel"/>
    <w:tmpl w:val="14507F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47B2C60"/>
    <w:multiLevelType w:val="multilevel"/>
    <w:tmpl w:val="4DF4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0F6B95"/>
    <w:multiLevelType w:val="hybridMultilevel"/>
    <w:tmpl w:val="EC1C6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0720B28"/>
    <w:multiLevelType w:val="hybridMultilevel"/>
    <w:tmpl w:val="7C94B40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1BD31E6"/>
    <w:multiLevelType w:val="multilevel"/>
    <w:tmpl w:val="060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218526">
    <w:abstractNumId w:val="3"/>
  </w:num>
  <w:num w:numId="2" w16cid:durableId="209457284">
    <w:abstractNumId w:val="6"/>
  </w:num>
  <w:num w:numId="3" w16cid:durableId="1473985499">
    <w:abstractNumId w:val="5"/>
  </w:num>
  <w:num w:numId="4" w16cid:durableId="730930408">
    <w:abstractNumId w:val="1"/>
  </w:num>
  <w:num w:numId="5" w16cid:durableId="798568699">
    <w:abstractNumId w:val="4"/>
  </w:num>
  <w:num w:numId="6" w16cid:durableId="1722904314">
    <w:abstractNumId w:val="2"/>
  </w:num>
  <w:num w:numId="7" w16cid:durableId="41583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81"/>
    <w:rsid w:val="0005262E"/>
    <w:rsid w:val="00243781"/>
    <w:rsid w:val="002819EF"/>
    <w:rsid w:val="002F4B06"/>
    <w:rsid w:val="00354519"/>
    <w:rsid w:val="008D11B4"/>
    <w:rsid w:val="009078C3"/>
    <w:rsid w:val="00976319"/>
    <w:rsid w:val="00B45AA2"/>
    <w:rsid w:val="00C36EEE"/>
    <w:rsid w:val="00DD5A52"/>
    <w:rsid w:val="00EC14FE"/>
    <w:rsid w:val="00F46DF8"/>
    <w:rsid w:val="00F939EC"/>
    <w:rsid w:val="00FF59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3DB9"/>
  <w15:chartTrackingRefBased/>
  <w15:docId w15:val="{2FA38ADE-0B9C-43D1-B387-9B2E992D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43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43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4378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4378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4378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4378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4378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4378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4378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378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4378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4378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4378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4378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4378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4378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4378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43781"/>
    <w:rPr>
      <w:rFonts w:eastAsiaTheme="majorEastAsia" w:cstheme="majorBidi"/>
      <w:color w:val="272727" w:themeColor="text1" w:themeTint="D8"/>
    </w:rPr>
  </w:style>
  <w:style w:type="paragraph" w:styleId="Titre">
    <w:name w:val="Title"/>
    <w:basedOn w:val="Normal"/>
    <w:next w:val="Normal"/>
    <w:link w:val="TitreCar"/>
    <w:uiPriority w:val="10"/>
    <w:qFormat/>
    <w:rsid w:val="00243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378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4378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4378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43781"/>
    <w:pPr>
      <w:spacing w:before="160"/>
      <w:jc w:val="center"/>
    </w:pPr>
    <w:rPr>
      <w:i/>
      <w:iCs/>
      <w:color w:val="404040" w:themeColor="text1" w:themeTint="BF"/>
    </w:rPr>
  </w:style>
  <w:style w:type="character" w:customStyle="1" w:styleId="CitationCar">
    <w:name w:val="Citation Car"/>
    <w:basedOn w:val="Policepardfaut"/>
    <w:link w:val="Citation"/>
    <w:uiPriority w:val="29"/>
    <w:rsid w:val="00243781"/>
    <w:rPr>
      <w:i/>
      <w:iCs/>
      <w:color w:val="404040" w:themeColor="text1" w:themeTint="BF"/>
    </w:rPr>
  </w:style>
  <w:style w:type="paragraph" w:styleId="Paragraphedeliste">
    <w:name w:val="List Paragraph"/>
    <w:basedOn w:val="Normal"/>
    <w:uiPriority w:val="34"/>
    <w:qFormat/>
    <w:rsid w:val="00243781"/>
    <w:pPr>
      <w:ind w:left="720"/>
      <w:contextualSpacing/>
    </w:pPr>
  </w:style>
  <w:style w:type="character" w:styleId="Accentuationintense">
    <w:name w:val="Intense Emphasis"/>
    <w:basedOn w:val="Policepardfaut"/>
    <w:uiPriority w:val="21"/>
    <w:qFormat/>
    <w:rsid w:val="00243781"/>
    <w:rPr>
      <w:i/>
      <w:iCs/>
      <w:color w:val="0F4761" w:themeColor="accent1" w:themeShade="BF"/>
    </w:rPr>
  </w:style>
  <w:style w:type="paragraph" w:styleId="Citationintense">
    <w:name w:val="Intense Quote"/>
    <w:basedOn w:val="Normal"/>
    <w:next w:val="Normal"/>
    <w:link w:val="CitationintenseCar"/>
    <w:uiPriority w:val="30"/>
    <w:qFormat/>
    <w:rsid w:val="00243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43781"/>
    <w:rPr>
      <w:i/>
      <w:iCs/>
      <w:color w:val="0F4761" w:themeColor="accent1" w:themeShade="BF"/>
    </w:rPr>
  </w:style>
  <w:style w:type="character" w:styleId="Rfrenceintense">
    <w:name w:val="Intense Reference"/>
    <w:basedOn w:val="Policepardfaut"/>
    <w:uiPriority w:val="32"/>
    <w:qFormat/>
    <w:rsid w:val="002437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1008">
      <w:bodyDiv w:val="1"/>
      <w:marLeft w:val="0"/>
      <w:marRight w:val="0"/>
      <w:marTop w:val="0"/>
      <w:marBottom w:val="0"/>
      <w:divBdr>
        <w:top w:val="none" w:sz="0" w:space="0" w:color="auto"/>
        <w:left w:val="none" w:sz="0" w:space="0" w:color="auto"/>
        <w:bottom w:val="none" w:sz="0" w:space="0" w:color="auto"/>
        <w:right w:val="none" w:sz="0" w:space="0" w:color="auto"/>
      </w:divBdr>
    </w:div>
    <w:div w:id="277643240">
      <w:bodyDiv w:val="1"/>
      <w:marLeft w:val="0"/>
      <w:marRight w:val="0"/>
      <w:marTop w:val="0"/>
      <w:marBottom w:val="0"/>
      <w:divBdr>
        <w:top w:val="none" w:sz="0" w:space="0" w:color="auto"/>
        <w:left w:val="none" w:sz="0" w:space="0" w:color="auto"/>
        <w:bottom w:val="none" w:sz="0" w:space="0" w:color="auto"/>
        <w:right w:val="none" w:sz="0" w:space="0" w:color="auto"/>
      </w:divBdr>
    </w:div>
    <w:div w:id="364478200">
      <w:bodyDiv w:val="1"/>
      <w:marLeft w:val="0"/>
      <w:marRight w:val="0"/>
      <w:marTop w:val="0"/>
      <w:marBottom w:val="0"/>
      <w:divBdr>
        <w:top w:val="none" w:sz="0" w:space="0" w:color="auto"/>
        <w:left w:val="none" w:sz="0" w:space="0" w:color="auto"/>
        <w:bottom w:val="none" w:sz="0" w:space="0" w:color="auto"/>
        <w:right w:val="none" w:sz="0" w:space="0" w:color="auto"/>
      </w:divBdr>
    </w:div>
    <w:div w:id="510265683">
      <w:bodyDiv w:val="1"/>
      <w:marLeft w:val="0"/>
      <w:marRight w:val="0"/>
      <w:marTop w:val="0"/>
      <w:marBottom w:val="0"/>
      <w:divBdr>
        <w:top w:val="none" w:sz="0" w:space="0" w:color="auto"/>
        <w:left w:val="none" w:sz="0" w:space="0" w:color="auto"/>
        <w:bottom w:val="none" w:sz="0" w:space="0" w:color="auto"/>
        <w:right w:val="none" w:sz="0" w:space="0" w:color="auto"/>
      </w:divBdr>
      <w:divsChild>
        <w:div w:id="2020737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9704064">
      <w:bodyDiv w:val="1"/>
      <w:marLeft w:val="0"/>
      <w:marRight w:val="0"/>
      <w:marTop w:val="0"/>
      <w:marBottom w:val="0"/>
      <w:divBdr>
        <w:top w:val="none" w:sz="0" w:space="0" w:color="auto"/>
        <w:left w:val="none" w:sz="0" w:space="0" w:color="auto"/>
        <w:bottom w:val="none" w:sz="0" w:space="0" w:color="auto"/>
        <w:right w:val="none" w:sz="0" w:space="0" w:color="auto"/>
      </w:divBdr>
      <w:divsChild>
        <w:div w:id="1583950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997900">
      <w:bodyDiv w:val="1"/>
      <w:marLeft w:val="0"/>
      <w:marRight w:val="0"/>
      <w:marTop w:val="0"/>
      <w:marBottom w:val="0"/>
      <w:divBdr>
        <w:top w:val="none" w:sz="0" w:space="0" w:color="auto"/>
        <w:left w:val="none" w:sz="0" w:space="0" w:color="auto"/>
        <w:bottom w:val="none" w:sz="0" w:space="0" w:color="auto"/>
        <w:right w:val="none" w:sz="0" w:space="0" w:color="auto"/>
      </w:divBdr>
    </w:div>
    <w:div w:id="763840944">
      <w:bodyDiv w:val="1"/>
      <w:marLeft w:val="0"/>
      <w:marRight w:val="0"/>
      <w:marTop w:val="0"/>
      <w:marBottom w:val="0"/>
      <w:divBdr>
        <w:top w:val="none" w:sz="0" w:space="0" w:color="auto"/>
        <w:left w:val="none" w:sz="0" w:space="0" w:color="auto"/>
        <w:bottom w:val="none" w:sz="0" w:space="0" w:color="auto"/>
        <w:right w:val="none" w:sz="0" w:space="0" w:color="auto"/>
      </w:divBdr>
    </w:div>
    <w:div w:id="785776989">
      <w:bodyDiv w:val="1"/>
      <w:marLeft w:val="0"/>
      <w:marRight w:val="0"/>
      <w:marTop w:val="0"/>
      <w:marBottom w:val="0"/>
      <w:divBdr>
        <w:top w:val="none" w:sz="0" w:space="0" w:color="auto"/>
        <w:left w:val="none" w:sz="0" w:space="0" w:color="auto"/>
        <w:bottom w:val="none" w:sz="0" w:space="0" w:color="auto"/>
        <w:right w:val="none" w:sz="0" w:space="0" w:color="auto"/>
      </w:divBdr>
    </w:div>
    <w:div w:id="847989407">
      <w:bodyDiv w:val="1"/>
      <w:marLeft w:val="0"/>
      <w:marRight w:val="0"/>
      <w:marTop w:val="0"/>
      <w:marBottom w:val="0"/>
      <w:divBdr>
        <w:top w:val="none" w:sz="0" w:space="0" w:color="auto"/>
        <w:left w:val="none" w:sz="0" w:space="0" w:color="auto"/>
        <w:bottom w:val="none" w:sz="0" w:space="0" w:color="auto"/>
        <w:right w:val="none" w:sz="0" w:space="0" w:color="auto"/>
      </w:divBdr>
      <w:divsChild>
        <w:div w:id="321130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045598">
      <w:bodyDiv w:val="1"/>
      <w:marLeft w:val="0"/>
      <w:marRight w:val="0"/>
      <w:marTop w:val="0"/>
      <w:marBottom w:val="0"/>
      <w:divBdr>
        <w:top w:val="none" w:sz="0" w:space="0" w:color="auto"/>
        <w:left w:val="none" w:sz="0" w:space="0" w:color="auto"/>
        <w:bottom w:val="none" w:sz="0" w:space="0" w:color="auto"/>
        <w:right w:val="none" w:sz="0" w:space="0" w:color="auto"/>
      </w:divBdr>
      <w:divsChild>
        <w:div w:id="1768186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193856">
      <w:bodyDiv w:val="1"/>
      <w:marLeft w:val="0"/>
      <w:marRight w:val="0"/>
      <w:marTop w:val="0"/>
      <w:marBottom w:val="0"/>
      <w:divBdr>
        <w:top w:val="none" w:sz="0" w:space="0" w:color="auto"/>
        <w:left w:val="none" w:sz="0" w:space="0" w:color="auto"/>
        <w:bottom w:val="none" w:sz="0" w:space="0" w:color="auto"/>
        <w:right w:val="none" w:sz="0" w:space="0" w:color="auto"/>
      </w:divBdr>
    </w:div>
    <w:div w:id="1096709327">
      <w:bodyDiv w:val="1"/>
      <w:marLeft w:val="0"/>
      <w:marRight w:val="0"/>
      <w:marTop w:val="0"/>
      <w:marBottom w:val="0"/>
      <w:divBdr>
        <w:top w:val="none" w:sz="0" w:space="0" w:color="auto"/>
        <w:left w:val="none" w:sz="0" w:space="0" w:color="auto"/>
        <w:bottom w:val="none" w:sz="0" w:space="0" w:color="auto"/>
        <w:right w:val="none" w:sz="0" w:space="0" w:color="auto"/>
      </w:divBdr>
    </w:div>
    <w:div w:id="1290671811">
      <w:bodyDiv w:val="1"/>
      <w:marLeft w:val="0"/>
      <w:marRight w:val="0"/>
      <w:marTop w:val="0"/>
      <w:marBottom w:val="0"/>
      <w:divBdr>
        <w:top w:val="none" w:sz="0" w:space="0" w:color="auto"/>
        <w:left w:val="none" w:sz="0" w:space="0" w:color="auto"/>
        <w:bottom w:val="none" w:sz="0" w:space="0" w:color="auto"/>
        <w:right w:val="none" w:sz="0" w:space="0" w:color="auto"/>
      </w:divBdr>
    </w:div>
    <w:div w:id="1451126080">
      <w:bodyDiv w:val="1"/>
      <w:marLeft w:val="0"/>
      <w:marRight w:val="0"/>
      <w:marTop w:val="0"/>
      <w:marBottom w:val="0"/>
      <w:divBdr>
        <w:top w:val="none" w:sz="0" w:space="0" w:color="auto"/>
        <w:left w:val="none" w:sz="0" w:space="0" w:color="auto"/>
        <w:bottom w:val="none" w:sz="0" w:space="0" w:color="auto"/>
        <w:right w:val="none" w:sz="0" w:space="0" w:color="auto"/>
      </w:divBdr>
    </w:div>
    <w:div w:id="1478035923">
      <w:bodyDiv w:val="1"/>
      <w:marLeft w:val="0"/>
      <w:marRight w:val="0"/>
      <w:marTop w:val="0"/>
      <w:marBottom w:val="0"/>
      <w:divBdr>
        <w:top w:val="none" w:sz="0" w:space="0" w:color="auto"/>
        <w:left w:val="none" w:sz="0" w:space="0" w:color="auto"/>
        <w:bottom w:val="none" w:sz="0" w:space="0" w:color="auto"/>
        <w:right w:val="none" w:sz="0" w:space="0" w:color="auto"/>
      </w:divBdr>
    </w:div>
    <w:div w:id="1484926016">
      <w:bodyDiv w:val="1"/>
      <w:marLeft w:val="0"/>
      <w:marRight w:val="0"/>
      <w:marTop w:val="0"/>
      <w:marBottom w:val="0"/>
      <w:divBdr>
        <w:top w:val="none" w:sz="0" w:space="0" w:color="auto"/>
        <w:left w:val="none" w:sz="0" w:space="0" w:color="auto"/>
        <w:bottom w:val="none" w:sz="0" w:space="0" w:color="auto"/>
        <w:right w:val="none" w:sz="0" w:space="0" w:color="auto"/>
      </w:divBdr>
    </w:div>
    <w:div w:id="1638800001">
      <w:bodyDiv w:val="1"/>
      <w:marLeft w:val="0"/>
      <w:marRight w:val="0"/>
      <w:marTop w:val="0"/>
      <w:marBottom w:val="0"/>
      <w:divBdr>
        <w:top w:val="none" w:sz="0" w:space="0" w:color="auto"/>
        <w:left w:val="none" w:sz="0" w:space="0" w:color="auto"/>
        <w:bottom w:val="none" w:sz="0" w:space="0" w:color="auto"/>
        <w:right w:val="none" w:sz="0" w:space="0" w:color="auto"/>
      </w:divBdr>
    </w:div>
    <w:div w:id="1667586269">
      <w:bodyDiv w:val="1"/>
      <w:marLeft w:val="0"/>
      <w:marRight w:val="0"/>
      <w:marTop w:val="0"/>
      <w:marBottom w:val="0"/>
      <w:divBdr>
        <w:top w:val="none" w:sz="0" w:space="0" w:color="auto"/>
        <w:left w:val="none" w:sz="0" w:space="0" w:color="auto"/>
        <w:bottom w:val="none" w:sz="0" w:space="0" w:color="auto"/>
        <w:right w:val="none" w:sz="0" w:space="0" w:color="auto"/>
      </w:divBdr>
    </w:div>
    <w:div w:id="1747920503">
      <w:bodyDiv w:val="1"/>
      <w:marLeft w:val="0"/>
      <w:marRight w:val="0"/>
      <w:marTop w:val="0"/>
      <w:marBottom w:val="0"/>
      <w:divBdr>
        <w:top w:val="none" w:sz="0" w:space="0" w:color="auto"/>
        <w:left w:val="none" w:sz="0" w:space="0" w:color="auto"/>
        <w:bottom w:val="none" w:sz="0" w:space="0" w:color="auto"/>
        <w:right w:val="none" w:sz="0" w:space="0" w:color="auto"/>
      </w:divBdr>
    </w:div>
    <w:div w:id="1931500587">
      <w:bodyDiv w:val="1"/>
      <w:marLeft w:val="0"/>
      <w:marRight w:val="0"/>
      <w:marTop w:val="0"/>
      <w:marBottom w:val="0"/>
      <w:divBdr>
        <w:top w:val="none" w:sz="0" w:space="0" w:color="auto"/>
        <w:left w:val="none" w:sz="0" w:space="0" w:color="auto"/>
        <w:bottom w:val="none" w:sz="0" w:space="0" w:color="auto"/>
        <w:right w:val="none" w:sz="0" w:space="0" w:color="auto"/>
      </w:divBdr>
    </w:div>
    <w:div w:id="2067407689">
      <w:bodyDiv w:val="1"/>
      <w:marLeft w:val="0"/>
      <w:marRight w:val="0"/>
      <w:marTop w:val="0"/>
      <w:marBottom w:val="0"/>
      <w:divBdr>
        <w:top w:val="none" w:sz="0" w:space="0" w:color="auto"/>
        <w:left w:val="none" w:sz="0" w:space="0" w:color="auto"/>
        <w:bottom w:val="none" w:sz="0" w:space="0" w:color="auto"/>
        <w:right w:val="none" w:sz="0" w:space="0" w:color="auto"/>
      </w:divBdr>
    </w:div>
    <w:div w:id="20708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AF272-81F3-4CEA-80E7-5AB1931E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Larue</dc:creator>
  <cp:keywords/>
  <dc:description/>
  <cp:lastModifiedBy>Michel Larue</cp:lastModifiedBy>
  <cp:revision>3</cp:revision>
  <dcterms:created xsi:type="dcterms:W3CDTF">2025-05-05T14:29:00Z</dcterms:created>
  <dcterms:modified xsi:type="dcterms:W3CDTF">2025-05-05T14:29:00Z</dcterms:modified>
</cp:coreProperties>
</file>